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перед  собственниками МКД № по ул. </w:t>
      </w:r>
      <w:proofErr w:type="gramStart"/>
      <w:r w:rsidR="00F443F7">
        <w:t>Газетная</w:t>
      </w:r>
      <w:proofErr w:type="gramEnd"/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2014 года по «31» декабря 2014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proofErr w:type="gramStart"/>
      <w:r w:rsidR="00F443F7">
        <w:t>панельный</w:t>
      </w:r>
      <w:proofErr w:type="gramEnd"/>
      <w:r>
        <w:t xml:space="preserve">, с </w:t>
      </w:r>
      <w:r w:rsidR="00F443F7">
        <w:t xml:space="preserve">железобетонными </w:t>
      </w:r>
      <w:r>
        <w:t>перекрытиями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этажей - 5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подъездов - 4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квартир -  60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Общая площадь МКД –</w:t>
      </w:r>
      <w:r w:rsidR="00F443F7">
        <w:t>2594,8</w:t>
      </w:r>
      <w:r>
        <w:t>кв</w:t>
      </w:r>
      <w:proofErr w:type="gramStart"/>
      <w:r>
        <w:t>.м</w:t>
      </w:r>
      <w:proofErr w:type="gramEnd"/>
    </w:p>
    <w:p w:rsidR="004857C0" w:rsidRDefault="00F565AB">
      <w:pPr>
        <w:pStyle w:val="a3"/>
        <w:spacing w:line="168" w:lineRule="auto"/>
        <w:ind w:firstLine="360"/>
      </w:pPr>
      <w:r>
        <w:t>6. Общая площадь мест общего пользования, входящих в состав общего имущества МКД –</w:t>
      </w:r>
      <w:r w:rsidR="00F443F7">
        <w:t>884,4</w:t>
      </w:r>
      <w:r>
        <w:t>кв</w:t>
      </w:r>
      <w:proofErr w:type="gramStart"/>
      <w:r>
        <w:t>.м</w:t>
      </w:r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7. Категория дома с учетом видов удобств и оснащенности МКД – </w:t>
      </w:r>
      <w:proofErr w:type="gramStart"/>
      <w:r>
        <w:t>благоустроенный</w:t>
      </w:r>
      <w:proofErr w:type="gramEnd"/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507"/>
        <w:gridCol w:w="1843"/>
        <w:gridCol w:w="3543"/>
        <w:gridCol w:w="1985"/>
        <w:gridCol w:w="2126"/>
        <w:gridCol w:w="1843"/>
      </w:tblGrid>
      <w:tr w:rsidR="004857C0" w:rsidTr="00A97050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A97050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8,24 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01.01.14 по 30.06.14)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8,82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97050">
            <w:pPr>
              <w:pStyle w:val="a9"/>
              <w:spacing w:after="0" w:line="100" w:lineRule="atLeast"/>
              <w:ind w:left="0"/>
              <w:jc w:val="center"/>
            </w:pPr>
            <w:r>
              <w:t>205643,81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97050">
            <w:pPr>
              <w:pStyle w:val="a9"/>
              <w:spacing w:after="0" w:line="100" w:lineRule="atLeast"/>
              <w:ind w:left="0"/>
              <w:jc w:val="center"/>
            </w:pPr>
            <w:r>
              <w:t>201567,05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97050">
            <w:pPr>
              <w:pStyle w:val="a9"/>
              <w:spacing w:after="0" w:line="100" w:lineRule="atLeast"/>
              <w:ind w:left="0"/>
              <w:jc w:val="center"/>
            </w:pPr>
            <w:r>
              <w:t>33238,25</w:t>
            </w:r>
          </w:p>
        </w:tc>
      </w:tr>
      <w:tr w:rsidR="004857C0" w:rsidTr="00A97050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3,10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97050">
            <w:pPr>
              <w:pStyle w:val="a9"/>
              <w:spacing w:after="0" w:line="100" w:lineRule="atLeast"/>
              <w:ind w:left="0"/>
              <w:jc w:val="center"/>
            </w:pPr>
            <w:r>
              <w:t>40554,81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97050">
            <w:pPr>
              <w:pStyle w:val="a9"/>
              <w:spacing w:after="0" w:line="100" w:lineRule="atLeast"/>
              <w:ind w:left="0"/>
              <w:jc w:val="center"/>
            </w:pPr>
            <w:r>
              <w:t>44574,24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97050">
            <w:pPr>
              <w:pStyle w:val="a9"/>
              <w:spacing w:after="0" w:line="100" w:lineRule="atLeast"/>
              <w:ind w:left="0"/>
              <w:jc w:val="center"/>
            </w:pPr>
            <w:r>
              <w:t>5695,99</w:t>
            </w: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A97050" w:rsidRDefault="00A97050">
      <w:pPr>
        <w:pStyle w:val="a9"/>
        <w:spacing w:line="168" w:lineRule="auto"/>
        <w:jc w:val="center"/>
      </w:pPr>
    </w:p>
    <w:p w:rsidR="00A97050" w:rsidRDefault="00A97050">
      <w:pPr>
        <w:pStyle w:val="a9"/>
        <w:spacing w:line="168" w:lineRule="auto"/>
        <w:jc w:val="center"/>
      </w:pPr>
    </w:p>
    <w:p w:rsidR="00A97050" w:rsidRDefault="00A9705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97050">
            <w:pPr>
              <w:pStyle w:val="ConsPlusNormal"/>
              <w:widowControl/>
              <w:ind w:firstLine="0"/>
            </w:pPr>
            <w:r>
              <w:t>Замена запорной арматуры по кв. 32,35,38,41,44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97050">
            <w:pPr>
              <w:pStyle w:val="ConsPlusNormal"/>
              <w:widowControl/>
              <w:ind w:firstLine="0"/>
            </w:pPr>
            <w:r>
              <w:t>3140,46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A9705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 xml:space="preserve">Замена стояков </w:t>
            </w:r>
            <w:proofErr w:type="spellStart"/>
            <w:r>
              <w:t>полотенцесушителя</w:t>
            </w:r>
            <w:proofErr w:type="spellEnd"/>
            <w:r>
              <w:t xml:space="preserve"> кв. 18,21,24,27,30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38302,47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</w:tr>
      <w:tr w:rsidR="00A9705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 xml:space="preserve">Замена стояка </w:t>
            </w:r>
            <w:proofErr w:type="spellStart"/>
            <w:r>
              <w:t>полотенцесушителя</w:t>
            </w:r>
            <w:proofErr w:type="spellEnd"/>
            <w:r>
              <w:t xml:space="preserve"> по кв. 49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1541,39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</w:tr>
      <w:tr w:rsidR="00A9705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1.4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 xml:space="preserve">Замена стояка </w:t>
            </w:r>
            <w:proofErr w:type="spellStart"/>
            <w:r>
              <w:t>полотенцесушителя</w:t>
            </w:r>
            <w:proofErr w:type="spellEnd"/>
            <w:r>
              <w:t xml:space="preserve"> по подвалу 4 подъезд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1966,49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</w:tr>
      <w:tr w:rsidR="00A9705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1.5.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Ремонт розлива ГВС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3506,70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</w:tr>
      <w:tr w:rsidR="00A9705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1.6.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Смена стояка канализации кв. 49,52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6702,24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</w:tr>
      <w:tr w:rsidR="00A9705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1.7.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Смена розлива отопления 1 подъезд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3184,13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</w:tr>
      <w:tr w:rsidR="00A9705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1.8.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 w:rsidP="00A97050">
            <w:pPr>
              <w:pStyle w:val="ConsPlusNormal"/>
              <w:widowControl/>
              <w:ind w:firstLine="0"/>
            </w:pPr>
            <w:r>
              <w:t>Смена стояков отопления кв. 6,9,12,15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32770,71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</w:tr>
      <w:tr w:rsidR="00A9705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1.9.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 w:rsidP="00A97050">
            <w:pPr>
              <w:pStyle w:val="ConsPlusNormal"/>
              <w:widowControl/>
              <w:ind w:firstLine="0"/>
            </w:pPr>
            <w:r>
              <w:t xml:space="preserve">Смена стояка отопления </w:t>
            </w:r>
            <w:proofErr w:type="spellStart"/>
            <w:r>
              <w:t>кв</w:t>
            </w:r>
            <w:proofErr w:type="spellEnd"/>
            <w:r>
              <w:t xml:space="preserve"> 16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2696,52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97050">
            <w:pPr>
              <w:pStyle w:val="ConsPlusNormal"/>
              <w:widowControl/>
              <w:ind w:firstLine="0"/>
            </w:pPr>
            <w:r>
              <w:t>Установка датчиков движения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97050">
            <w:pPr>
              <w:pStyle w:val="ConsPlusNormal"/>
              <w:widowControl/>
              <w:ind w:firstLine="0"/>
            </w:pPr>
            <w:r>
              <w:t>58000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F443F7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F443F7">
            <w:pPr>
              <w:pStyle w:val="ConsPlusNormal"/>
              <w:widowControl/>
              <w:ind w:firstLine="0"/>
            </w:pPr>
            <w:r>
              <w:t>2.3.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F443F7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A97050">
            <w:pPr>
              <w:pStyle w:val="ConsPlusNormal"/>
              <w:widowControl/>
              <w:ind w:firstLine="0"/>
            </w:pPr>
            <w:r>
              <w:t xml:space="preserve">Смена стояков </w:t>
            </w:r>
            <w:proofErr w:type="spellStart"/>
            <w:r>
              <w:t>полотенцесушителя</w:t>
            </w:r>
            <w:proofErr w:type="spellEnd"/>
            <w:r>
              <w:t xml:space="preserve"> кв. 2,5,8,11,14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A97050">
            <w:pPr>
              <w:pStyle w:val="ConsPlusNormal"/>
              <w:widowControl/>
              <w:ind w:firstLine="0"/>
            </w:pPr>
            <w:r>
              <w:t>41995,28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F443F7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A97050" w:rsidRDefault="00A97050">
      <w:pPr>
        <w:pStyle w:val="a9"/>
        <w:spacing w:line="168" w:lineRule="auto"/>
        <w:jc w:val="center"/>
      </w:pPr>
    </w:p>
    <w:p w:rsidR="00A97050" w:rsidRDefault="00A97050">
      <w:pPr>
        <w:pStyle w:val="a9"/>
        <w:spacing w:line="168" w:lineRule="auto"/>
        <w:jc w:val="center"/>
      </w:pPr>
    </w:p>
    <w:p w:rsidR="00A97050" w:rsidRDefault="00A97050">
      <w:pPr>
        <w:pStyle w:val="a9"/>
        <w:spacing w:line="168" w:lineRule="auto"/>
        <w:jc w:val="center"/>
      </w:pPr>
    </w:p>
    <w:p w:rsidR="00A97050" w:rsidRDefault="00A97050">
      <w:pPr>
        <w:pStyle w:val="a9"/>
        <w:spacing w:line="168" w:lineRule="auto"/>
        <w:jc w:val="center"/>
      </w:pPr>
    </w:p>
    <w:p w:rsidR="00A97050" w:rsidRDefault="00A97050">
      <w:pPr>
        <w:pStyle w:val="a9"/>
        <w:spacing w:line="168" w:lineRule="auto"/>
        <w:jc w:val="center"/>
      </w:pPr>
    </w:p>
    <w:p w:rsidR="00A97050" w:rsidRDefault="00A97050">
      <w:pPr>
        <w:pStyle w:val="a9"/>
        <w:spacing w:line="168" w:lineRule="auto"/>
        <w:jc w:val="center"/>
      </w:pPr>
    </w:p>
    <w:p w:rsidR="00A97050" w:rsidRDefault="00A97050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proofErr w:type="gramStart"/>
      <w:r>
        <w:t>Расходы по заделке слуховых чердачных и подвальных окон, установка замков на люка на выходы на чердак</w:t>
      </w:r>
      <w:proofErr w:type="gramEnd"/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4857C0">
      <w:pPr>
        <w:pStyle w:val="a3"/>
        <w:spacing w:line="168" w:lineRule="auto"/>
        <w:jc w:val="both"/>
      </w:pP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566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МУП «</w:t>
            </w:r>
            <w:proofErr w:type="spellStart"/>
            <w:r>
              <w:t>Тагилэнерго</w:t>
            </w:r>
            <w:proofErr w:type="spellEnd"/>
            <w:r>
              <w:t>»</w:t>
            </w:r>
          </w:p>
          <w:p w:rsidR="004857C0" w:rsidRDefault="004857C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97050">
            <w:pPr>
              <w:pStyle w:val="a3"/>
              <w:spacing w:after="0" w:line="100" w:lineRule="atLeast"/>
              <w:jc w:val="center"/>
            </w:pPr>
            <w:r>
              <w:t>339401,11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DF735B">
            <w:pPr>
              <w:pStyle w:val="a3"/>
              <w:spacing w:after="0" w:line="100" w:lineRule="atLeast"/>
              <w:jc w:val="center"/>
            </w:pPr>
            <w:r>
              <w:t>325314,48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DF735B">
            <w:pPr>
              <w:pStyle w:val="a3"/>
              <w:spacing w:after="0" w:line="100" w:lineRule="atLeast"/>
              <w:jc w:val="center"/>
            </w:pPr>
            <w:r>
              <w:t>39185,70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DF735B">
            <w:pPr>
              <w:pStyle w:val="a3"/>
              <w:spacing w:after="0" w:line="100" w:lineRule="atLeast"/>
              <w:jc w:val="center"/>
            </w:pPr>
            <w:r>
              <w:t>89268,67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DF735B">
            <w:pPr>
              <w:pStyle w:val="a3"/>
              <w:spacing w:after="0" w:line="100" w:lineRule="atLeast"/>
              <w:jc w:val="center"/>
            </w:pPr>
            <w:r>
              <w:t>83723,62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DF735B">
            <w:pPr>
              <w:pStyle w:val="a3"/>
              <w:spacing w:after="0" w:line="100" w:lineRule="atLeast"/>
              <w:jc w:val="center"/>
            </w:pPr>
            <w:r>
              <w:t>17353,94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DF735B">
            <w:pPr>
              <w:pStyle w:val="a3"/>
              <w:spacing w:after="0" w:line="100" w:lineRule="atLeast"/>
              <w:jc w:val="center"/>
            </w:pPr>
            <w:r>
              <w:t>178752,95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DF735B">
            <w:pPr>
              <w:pStyle w:val="a3"/>
              <w:spacing w:after="0" w:line="100" w:lineRule="atLeast"/>
              <w:jc w:val="center"/>
            </w:pPr>
            <w:r>
              <w:t>122625,32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DF735B">
            <w:pPr>
              <w:pStyle w:val="a3"/>
              <w:spacing w:after="0" w:line="100" w:lineRule="atLeast"/>
              <w:jc w:val="center"/>
            </w:pPr>
            <w:r>
              <w:t>56126,93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DF735B">
            <w:pPr>
              <w:pStyle w:val="a3"/>
              <w:spacing w:after="0" w:line="100" w:lineRule="atLeast"/>
              <w:jc w:val="center"/>
            </w:pPr>
            <w:r>
              <w:t>56729,47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DF735B">
            <w:pPr>
              <w:pStyle w:val="a3"/>
              <w:spacing w:after="0" w:line="100" w:lineRule="atLeast"/>
              <w:jc w:val="center"/>
            </w:pPr>
            <w:r>
              <w:t>54942,30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DF735B">
            <w:pPr>
              <w:pStyle w:val="a3"/>
              <w:spacing w:after="0" w:line="100" w:lineRule="atLeast"/>
              <w:jc w:val="center"/>
            </w:pPr>
            <w:r>
              <w:t>8063,72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lastRenderedPageBreak/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 xml:space="preserve">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</w:t>
      </w:r>
      <w:r w:rsidR="00F443F7">
        <w:t>водоотведения, электроснабжения в период с 2027-2029 годы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DF735B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85089B">
        <w:t xml:space="preserve"> на 2015 год –  </w:t>
      </w:r>
      <w:r w:rsidR="00DF735B">
        <w:t>частичный ремонт кровли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DF735B">
        <w:t>нет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  <w:bookmarkStart w:id="0" w:name="_GoBack"/>
      <w:bookmarkEnd w:id="0"/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>Общая сумма задолженности за собственниками по оплате ЖКУ составляет –</w:t>
      </w:r>
      <w:r w:rsidR="00DF735B">
        <w:t>159664</w:t>
      </w:r>
      <w:r>
        <w:t xml:space="preserve">руб. </w:t>
      </w:r>
      <w:r w:rsidR="00DF735B">
        <w:t>53</w:t>
      </w:r>
      <w:r>
        <w:t xml:space="preserve"> коп., в </w:t>
      </w:r>
      <w:proofErr w:type="gramStart"/>
      <w:r>
        <w:t>связи</w:t>
      </w:r>
      <w:proofErr w:type="gramEnd"/>
      <w:r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0"/>
    <w:rsid w:val="004857C0"/>
    <w:rsid w:val="0085089B"/>
    <w:rsid w:val="00A97050"/>
    <w:rsid w:val="00DF735B"/>
    <w:rsid w:val="00F443F7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2</cp:revision>
  <cp:lastPrinted>2015-02-11T09:54:00Z</cp:lastPrinted>
  <dcterms:created xsi:type="dcterms:W3CDTF">2015-02-26T08:53:00Z</dcterms:created>
  <dcterms:modified xsi:type="dcterms:W3CDTF">2015-02-26T08:53:00Z</dcterms:modified>
</cp:coreProperties>
</file>