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 w:rsidR="00825CB1">
        <w:t>54</w:t>
      </w:r>
      <w:r w:rsidR="00160AFE">
        <w:t xml:space="preserve"> по ул.</w:t>
      </w:r>
      <w:r w:rsidR="00D869FA">
        <w:t xml:space="preserve"> </w:t>
      </w:r>
      <w:r w:rsidR="00825CB1">
        <w:t>Карла Маркса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>
        <w:t>января</w:t>
      </w:r>
      <w:r w:rsidR="00160AFE">
        <w:t xml:space="preserve"> 2014 года по «31» декабря 201</w:t>
      </w:r>
      <w:r>
        <w:t>5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proofErr w:type="gramStart"/>
      <w:r w:rsidR="00E343BD">
        <w:t>шлакоблочный</w:t>
      </w:r>
      <w:proofErr w:type="gramEnd"/>
      <w:r w:rsidR="00E343BD">
        <w:t>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</w:t>
      </w:r>
      <w:r w:rsidR="00825CB1">
        <w:t>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5A1385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1946DF">
        <w:t>27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825CB1">
        <w:t xml:space="preserve">2261,7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</w:t>
      </w:r>
      <w:r w:rsidR="00825CB1">
        <w:t xml:space="preserve">834,6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межевания 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</w:t>
      </w:r>
      <w:proofErr w:type="gramStart"/>
      <w:r w:rsidR="00E343BD">
        <w:t>благоустроенный</w:t>
      </w:r>
      <w:proofErr w:type="gramEnd"/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595"/>
        <w:gridCol w:w="1615"/>
        <w:gridCol w:w="1595"/>
        <w:gridCol w:w="1595"/>
        <w:gridCol w:w="1671"/>
      </w:tblGrid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1595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7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</w:tcPr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  <w:r>
              <w:t xml:space="preserve">8,24 </w:t>
            </w:r>
          </w:p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01.01.14 по 30.06.14)</w:t>
            </w:r>
          </w:p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 xml:space="preserve">8,82 </w:t>
            </w:r>
          </w:p>
          <w:p w:rsidR="00160AFE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95" w:type="dxa"/>
          </w:tcPr>
          <w:p w:rsidR="00160AFE" w:rsidRDefault="00825CB1" w:rsidP="00160AFE">
            <w:pPr>
              <w:pStyle w:val="a3"/>
              <w:spacing w:line="168" w:lineRule="auto"/>
              <w:ind w:left="0"/>
              <w:jc w:val="center"/>
            </w:pPr>
            <w:r>
              <w:t>129261,07</w:t>
            </w:r>
          </w:p>
        </w:tc>
        <w:tc>
          <w:tcPr>
            <w:tcW w:w="1595" w:type="dxa"/>
          </w:tcPr>
          <w:p w:rsidR="00160AFE" w:rsidRDefault="00825CB1" w:rsidP="00160AFE">
            <w:pPr>
              <w:pStyle w:val="a3"/>
              <w:spacing w:line="168" w:lineRule="auto"/>
              <w:ind w:left="0"/>
              <w:jc w:val="center"/>
            </w:pPr>
            <w:r>
              <w:t>109435,51</w:t>
            </w:r>
          </w:p>
        </w:tc>
        <w:tc>
          <w:tcPr>
            <w:tcW w:w="1671" w:type="dxa"/>
          </w:tcPr>
          <w:p w:rsidR="00160AFE" w:rsidRDefault="00825CB1" w:rsidP="00160AFE">
            <w:pPr>
              <w:pStyle w:val="a3"/>
              <w:spacing w:line="168" w:lineRule="auto"/>
              <w:ind w:left="0"/>
              <w:jc w:val="center"/>
            </w:pPr>
            <w:r>
              <w:t>19825,56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95" w:type="dxa"/>
          </w:tcPr>
          <w:p w:rsidR="00160AFE" w:rsidRDefault="00E343BD" w:rsidP="005D293A">
            <w:pPr>
              <w:pStyle w:val="a3"/>
              <w:spacing w:line="168" w:lineRule="auto"/>
              <w:ind w:left="0"/>
              <w:jc w:val="center"/>
            </w:pPr>
            <w:r>
              <w:t>3,10</w:t>
            </w:r>
            <w:r w:rsidR="00C914A5">
              <w:t xml:space="preserve"> </w:t>
            </w:r>
          </w:p>
        </w:tc>
        <w:tc>
          <w:tcPr>
            <w:tcW w:w="1595" w:type="dxa"/>
          </w:tcPr>
          <w:p w:rsidR="00160AFE" w:rsidRDefault="005D293A" w:rsidP="005D293A">
            <w:pPr>
              <w:pStyle w:val="a3"/>
              <w:spacing w:line="168" w:lineRule="auto"/>
              <w:ind w:left="0"/>
              <w:jc w:val="center"/>
            </w:pPr>
            <w:r w:rsidRPr="005D293A"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95" w:type="dxa"/>
          </w:tcPr>
          <w:p w:rsidR="00160AFE" w:rsidRDefault="00825CB1" w:rsidP="00160AFE">
            <w:pPr>
              <w:pStyle w:val="a3"/>
              <w:spacing w:line="168" w:lineRule="auto"/>
              <w:ind w:left="0"/>
              <w:jc w:val="center"/>
            </w:pPr>
            <w:r>
              <w:t>31304,72</w:t>
            </w:r>
          </w:p>
        </w:tc>
        <w:tc>
          <w:tcPr>
            <w:tcW w:w="1595" w:type="dxa"/>
          </w:tcPr>
          <w:p w:rsidR="00160AFE" w:rsidRDefault="00825CB1" w:rsidP="00160AFE">
            <w:pPr>
              <w:pStyle w:val="a3"/>
              <w:spacing w:line="168" w:lineRule="auto"/>
              <w:ind w:left="0"/>
              <w:jc w:val="center"/>
            </w:pPr>
            <w:r>
              <w:t>26603,99</w:t>
            </w:r>
          </w:p>
        </w:tc>
        <w:tc>
          <w:tcPr>
            <w:tcW w:w="1671" w:type="dxa"/>
          </w:tcPr>
          <w:p w:rsidR="00160AFE" w:rsidRDefault="00825CB1" w:rsidP="00160AFE">
            <w:pPr>
              <w:pStyle w:val="a3"/>
              <w:spacing w:line="168" w:lineRule="auto"/>
              <w:ind w:left="0"/>
              <w:jc w:val="center"/>
            </w:pPr>
            <w:r>
              <w:t>4700,73</w:t>
            </w:r>
          </w:p>
        </w:tc>
      </w:tr>
      <w:tr w:rsidR="00C85492" w:rsidTr="008B1389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lastRenderedPageBreak/>
              <w:t>Доход от сдачи в аренду помещений, входящих в состав общего имущества</w:t>
            </w: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8B1389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>Доход от сдачи в аренду рекламных мест</w:t>
            </w:r>
          </w:p>
        </w:tc>
        <w:tc>
          <w:tcPr>
            <w:tcW w:w="1595" w:type="dxa"/>
          </w:tcPr>
          <w:p w:rsidR="00160AFE" w:rsidRDefault="00677DEF" w:rsidP="00825CB1">
            <w:pPr>
              <w:pStyle w:val="a3"/>
              <w:spacing w:line="168" w:lineRule="auto"/>
              <w:ind w:left="0"/>
              <w:jc w:val="center"/>
            </w:pPr>
            <w:r>
              <w:t>1000 руб./мес.</w:t>
            </w:r>
          </w:p>
        </w:tc>
        <w:tc>
          <w:tcPr>
            <w:tcW w:w="1595" w:type="dxa"/>
          </w:tcPr>
          <w:p w:rsidR="00160AFE" w:rsidRDefault="00677DEF" w:rsidP="00825CB1">
            <w:pPr>
              <w:pStyle w:val="a3"/>
              <w:spacing w:line="168" w:lineRule="auto"/>
              <w:ind w:left="0"/>
              <w:jc w:val="center"/>
            </w:pPr>
            <w:r>
              <w:t xml:space="preserve">Рекламная </w:t>
            </w:r>
            <w:r w:rsidR="00825CB1">
              <w:t>растяжк</w:t>
            </w:r>
            <w:proofErr w:type="gramStart"/>
            <w:r w:rsidR="00825CB1">
              <w:t>а ООО</w:t>
            </w:r>
            <w:proofErr w:type="gramEnd"/>
            <w:r w:rsidR="00825CB1">
              <w:t xml:space="preserve"> «Вавилон</w:t>
            </w:r>
            <w:r>
              <w:t>»</w:t>
            </w:r>
          </w:p>
        </w:tc>
        <w:tc>
          <w:tcPr>
            <w:tcW w:w="1595" w:type="dxa"/>
          </w:tcPr>
          <w:p w:rsidR="00160AFE" w:rsidRDefault="00825CB1" w:rsidP="00160AFE">
            <w:pPr>
              <w:pStyle w:val="a3"/>
              <w:spacing w:line="168" w:lineRule="auto"/>
              <w:ind w:left="0"/>
              <w:jc w:val="center"/>
            </w:pPr>
            <w:r>
              <w:t>12000</w:t>
            </w:r>
          </w:p>
        </w:tc>
        <w:tc>
          <w:tcPr>
            <w:tcW w:w="1595" w:type="dxa"/>
          </w:tcPr>
          <w:p w:rsidR="00160AFE" w:rsidRDefault="00825CB1" w:rsidP="00160AFE">
            <w:pPr>
              <w:pStyle w:val="a3"/>
              <w:spacing w:line="168" w:lineRule="auto"/>
              <w:ind w:left="0"/>
              <w:jc w:val="center"/>
            </w:pPr>
            <w:r>
              <w:t>0</w:t>
            </w:r>
          </w:p>
        </w:tc>
        <w:tc>
          <w:tcPr>
            <w:tcW w:w="1671" w:type="dxa"/>
          </w:tcPr>
          <w:p w:rsidR="00160AFE" w:rsidRDefault="00825CB1" w:rsidP="00160AFE">
            <w:pPr>
              <w:pStyle w:val="a3"/>
              <w:spacing w:line="168" w:lineRule="auto"/>
              <w:ind w:left="0"/>
              <w:jc w:val="center"/>
            </w:pPr>
            <w:r>
              <w:t>12000</w:t>
            </w:r>
          </w:p>
        </w:tc>
      </w:tr>
    </w:tbl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C85492" w:rsidP="00C85492">
      <w:pPr>
        <w:pStyle w:val="a3"/>
        <w:spacing w:line="168" w:lineRule="auto"/>
        <w:jc w:val="center"/>
      </w:pPr>
      <w:r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5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677DEF" w:rsidRDefault="00825CB1" w:rsidP="00C914A5">
            <w:pPr>
              <w:pStyle w:val="ConsPlusNormal"/>
              <w:widowControl/>
              <w:ind w:firstLine="0"/>
              <w:rPr>
                <w:iCs/>
              </w:rPr>
            </w:pPr>
            <w:r>
              <w:rPr>
                <w:iCs/>
              </w:rPr>
              <w:t>Замена стояка отопления по кв. 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825CB1" w:rsidP="00643972">
            <w:pPr>
              <w:pStyle w:val="ConsPlusNormal"/>
              <w:widowControl/>
              <w:ind w:firstLine="0"/>
            </w:pPr>
            <w:r>
              <w:t>3049,68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48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825CB1" w:rsidP="00643972">
            <w:pPr>
              <w:pStyle w:val="ConsPlusNormal"/>
              <w:widowControl/>
              <w:ind w:firstLine="0"/>
            </w:pPr>
            <w:r>
              <w:t>Ремонт стояка отопления по кв. 22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825CB1" w:rsidP="00643972">
            <w:pPr>
              <w:pStyle w:val="ConsPlusNormal"/>
              <w:widowControl/>
              <w:ind w:firstLine="0"/>
            </w:pPr>
            <w:r>
              <w:t>1876,54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825CB1" w:rsidP="00643972">
            <w:pPr>
              <w:pStyle w:val="ConsPlusNormal"/>
              <w:widowControl/>
              <w:ind w:firstLine="0"/>
            </w:pPr>
            <w:r>
              <w:t xml:space="preserve">Прочистка </w:t>
            </w:r>
            <w:proofErr w:type="spellStart"/>
            <w:r>
              <w:t>вентканала</w:t>
            </w:r>
            <w:proofErr w:type="spell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77DEF" w:rsidP="00643972">
            <w:pPr>
              <w:pStyle w:val="ConsPlusNormal"/>
              <w:widowControl/>
              <w:ind w:firstLine="0"/>
            </w:pPr>
            <w:r>
              <w:t>1300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85" w:rsidRPr="00361DB1" w:rsidRDefault="005A1385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825CB1" w:rsidP="00825CB1">
            <w:pPr>
              <w:pStyle w:val="ConsPlusNormal"/>
              <w:widowControl/>
              <w:ind w:firstLine="0"/>
            </w:pPr>
            <w:r>
              <w:t>Очистка подвальных и чердачных помещений от бытового и строительного мусора (по предписанию ГЖИ)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825CB1" w:rsidP="00643972">
            <w:pPr>
              <w:pStyle w:val="ConsPlusNormal"/>
              <w:widowControl/>
              <w:ind w:firstLine="0"/>
            </w:pPr>
            <w:r>
              <w:t>42000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825CB1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825CB1" w:rsidP="00643972">
            <w:pPr>
              <w:pStyle w:val="ConsPlusNormal"/>
              <w:widowControl/>
              <w:ind w:firstLine="0"/>
            </w:pPr>
            <w:r>
              <w:t>Электромонтажные работы по освещению чердачного и подвального помещений (по предписанию ГЖИ)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825CB1" w:rsidP="00643972">
            <w:pPr>
              <w:pStyle w:val="ConsPlusNormal"/>
              <w:widowControl/>
              <w:ind w:firstLine="0"/>
            </w:pPr>
            <w:r>
              <w:t>48000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C914A5" w:rsidRDefault="00C914A5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1946DF" w:rsidRDefault="001946DF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15180E" w:rsidRDefault="001946DF" w:rsidP="00C85492">
      <w:pPr>
        <w:pStyle w:val="a3"/>
        <w:spacing w:line="168" w:lineRule="auto"/>
        <w:jc w:val="center"/>
      </w:pPr>
      <w:r>
        <w:t>Р</w:t>
      </w:r>
      <w:r w:rsidR="0015180E">
        <w:t>асходы</w:t>
      </w:r>
      <w:r w:rsidR="008B1389">
        <w:t xml:space="preserve"> по содержанию</w:t>
      </w:r>
      <w:r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proofErr w:type="gramStart"/>
      <w:r>
        <w:t xml:space="preserve">Расходы по заделке слуховых чердачных и подвальных окон, </w:t>
      </w:r>
      <w:r w:rsidR="00C914A5">
        <w:t>установка замков на люка на выходы на чердак</w:t>
      </w:r>
      <w:proofErr w:type="gramEnd"/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E34D03" w:rsidRDefault="00E34D03" w:rsidP="00E34D03">
      <w:pPr>
        <w:spacing w:line="168" w:lineRule="auto"/>
        <w:jc w:val="both"/>
      </w:pPr>
    </w:p>
    <w:p w:rsidR="00E34D03" w:rsidRDefault="00E34D03" w:rsidP="00E34D03">
      <w:pPr>
        <w:spacing w:line="168" w:lineRule="auto"/>
        <w:jc w:val="both"/>
      </w:pPr>
    </w:p>
    <w:p w:rsidR="00B401C0" w:rsidRDefault="00E343BD" w:rsidP="00B401C0">
      <w:pPr>
        <w:spacing w:line="168" w:lineRule="auto"/>
        <w:jc w:val="center"/>
      </w:pPr>
      <w:r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4D03" w:rsidTr="00FB5175">
        <w:trPr>
          <w:trHeight w:val="488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566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МУП «</w:t>
            </w:r>
            <w:proofErr w:type="spellStart"/>
            <w:r w:rsidR="00677DEF">
              <w:t>Тагилэнерго</w:t>
            </w:r>
            <w:proofErr w:type="spellEnd"/>
            <w:r>
              <w:t>»</w:t>
            </w:r>
          </w:p>
          <w:p w:rsidR="00E34D03" w:rsidRDefault="00E34D03" w:rsidP="00B401C0">
            <w:pPr>
              <w:spacing w:line="168" w:lineRule="auto"/>
              <w:jc w:val="center"/>
            </w:pPr>
          </w:p>
        </w:tc>
        <w:tc>
          <w:tcPr>
            <w:tcW w:w="3696" w:type="dxa"/>
          </w:tcPr>
          <w:p w:rsidR="00E34D03" w:rsidRDefault="00825CB1" w:rsidP="00825CB1">
            <w:pPr>
              <w:spacing w:line="168" w:lineRule="auto"/>
              <w:jc w:val="center"/>
            </w:pPr>
            <w:r>
              <w:t>283445,56</w:t>
            </w:r>
          </w:p>
        </w:tc>
        <w:tc>
          <w:tcPr>
            <w:tcW w:w="3697" w:type="dxa"/>
          </w:tcPr>
          <w:p w:rsidR="00E34D03" w:rsidRDefault="00825CB1" w:rsidP="00B401C0">
            <w:pPr>
              <w:spacing w:line="168" w:lineRule="auto"/>
              <w:jc w:val="center"/>
            </w:pPr>
            <w:r>
              <w:t>253246,87</w:t>
            </w:r>
          </w:p>
        </w:tc>
        <w:tc>
          <w:tcPr>
            <w:tcW w:w="3697" w:type="dxa"/>
          </w:tcPr>
          <w:p w:rsidR="00E34D03" w:rsidRDefault="00825CB1" w:rsidP="00B401C0">
            <w:pPr>
              <w:spacing w:line="168" w:lineRule="auto"/>
              <w:jc w:val="center"/>
            </w:pPr>
            <w:r>
              <w:t>27256,71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825CB1" w:rsidP="00E343BD">
            <w:pPr>
              <w:spacing w:line="168" w:lineRule="auto"/>
              <w:jc w:val="center"/>
            </w:pPr>
            <w:r>
              <w:t>79821,24</w:t>
            </w:r>
          </w:p>
        </w:tc>
        <w:tc>
          <w:tcPr>
            <w:tcW w:w="3697" w:type="dxa"/>
          </w:tcPr>
          <w:p w:rsidR="00E34D03" w:rsidRDefault="00825CB1" w:rsidP="00B401C0">
            <w:pPr>
              <w:spacing w:line="168" w:lineRule="auto"/>
              <w:jc w:val="center"/>
            </w:pPr>
            <w:r>
              <w:t>69177,62</w:t>
            </w:r>
          </w:p>
        </w:tc>
        <w:tc>
          <w:tcPr>
            <w:tcW w:w="3697" w:type="dxa"/>
          </w:tcPr>
          <w:p w:rsidR="00E34D03" w:rsidRDefault="00825CB1" w:rsidP="00B401C0">
            <w:pPr>
              <w:spacing w:line="168" w:lineRule="auto"/>
              <w:jc w:val="center"/>
            </w:pPr>
            <w:r>
              <w:t>10643,62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825CB1" w:rsidP="00B401C0">
            <w:pPr>
              <w:spacing w:line="168" w:lineRule="auto"/>
              <w:jc w:val="center"/>
            </w:pPr>
            <w:r>
              <w:t>132372,39</w:t>
            </w:r>
          </w:p>
        </w:tc>
        <w:tc>
          <w:tcPr>
            <w:tcW w:w="3697" w:type="dxa"/>
          </w:tcPr>
          <w:p w:rsidR="00E34D03" w:rsidRDefault="00825CB1" w:rsidP="00B401C0">
            <w:pPr>
              <w:spacing w:line="168" w:lineRule="auto"/>
              <w:jc w:val="center"/>
            </w:pPr>
            <w:r>
              <w:t>89165,61</w:t>
            </w:r>
          </w:p>
        </w:tc>
        <w:tc>
          <w:tcPr>
            <w:tcW w:w="3697" w:type="dxa"/>
          </w:tcPr>
          <w:p w:rsidR="00E34D03" w:rsidRDefault="00825CB1" w:rsidP="00B401C0">
            <w:pPr>
              <w:spacing w:line="168" w:lineRule="auto"/>
              <w:jc w:val="center"/>
            </w:pPr>
            <w:r>
              <w:t>43206,78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825CB1" w:rsidP="00B401C0">
            <w:pPr>
              <w:spacing w:line="168" w:lineRule="auto"/>
              <w:jc w:val="center"/>
            </w:pPr>
            <w:r>
              <w:t>29388,62</w:t>
            </w:r>
          </w:p>
        </w:tc>
        <w:tc>
          <w:tcPr>
            <w:tcW w:w="3697" w:type="dxa"/>
          </w:tcPr>
          <w:p w:rsidR="005B3AD8" w:rsidRDefault="00825CB1" w:rsidP="00B401C0">
            <w:pPr>
              <w:spacing w:line="168" w:lineRule="auto"/>
              <w:jc w:val="center"/>
            </w:pPr>
            <w:r>
              <w:t>25151,92</w:t>
            </w:r>
          </w:p>
        </w:tc>
        <w:tc>
          <w:tcPr>
            <w:tcW w:w="3697" w:type="dxa"/>
          </w:tcPr>
          <w:p w:rsidR="005B3AD8" w:rsidRDefault="00825CB1" w:rsidP="00B401C0">
            <w:pPr>
              <w:spacing w:line="168" w:lineRule="auto"/>
              <w:jc w:val="center"/>
            </w:pPr>
            <w:r>
              <w:t>4236,70</w:t>
            </w:r>
          </w:p>
        </w:tc>
      </w:tr>
    </w:tbl>
    <w:p w:rsidR="00E34D03" w:rsidRDefault="00E34D03" w:rsidP="00B401C0">
      <w:pPr>
        <w:spacing w:line="168" w:lineRule="auto"/>
        <w:jc w:val="center"/>
      </w:pPr>
    </w:p>
    <w:p w:rsidR="00B401C0" w:rsidRDefault="00825CB1" w:rsidP="00B401C0">
      <w:pPr>
        <w:spacing w:line="168" w:lineRule="auto"/>
        <w:jc w:val="center"/>
      </w:pPr>
      <w:r>
        <w:lastRenderedPageBreak/>
        <w:t>Р</w:t>
      </w:r>
      <w:r w:rsidR="00E34D03">
        <w:t xml:space="preserve">аздел </w:t>
      </w:r>
      <w:r w:rsidR="00E343BD">
        <w:t>5</w:t>
      </w:r>
      <w:r w:rsidR="00E34D03"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5B3AD8" w:rsidRDefault="00E343BD" w:rsidP="00E343BD">
      <w:pPr>
        <w:spacing w:line="168" w:lineRule="auto"/>
        <w:ind w:firstLine="708"/>
        <w:jc w:val="both"/>
      </w:pPr>
      <w:r>
        <w:t>В 201</w:t>
      </w:r>
      <w:r w:rsidR="00825CB1">
        <w:t>5</w:t>
      </w:r>
      <w:r>
        <w:t xml:space="preserve"> году Ваш дом включен в программу по капитальному ремонту за счет средств </w:t>
      </w:r>
      <w:r w:rsidR="005B3AD8">
        <w:t>Р</w:t>
      </w:r>
      <w:r>
        <w:t>егионального оператора</w:t>
      </w:r>
      <w:r w:rsidR="005B3AD8">
        <w:t xml:space="preserve">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</w:t>
      </w:r>
      <w:r w:rsidR="001946DF">
        <w:t xml:space="preserve">электроснабжения, </w:t>
      </w:r>
      <w:r w:rsidR="005B3AD8">
        <w:t>фасада и кровли</w:t>
      </w:r>
      <w:r w:rsidR="001946DF">
        <w:t>.</w:t>
      </w:r>
    </w:p>
    <w:p w:rsidR="005B3AD8" w:rsidRDefault="005B3AD8" w:rsidP="00E343BD">
      <w:pPr>
        <w:spacing w:line="168" w:lineRule="auto"/>
        <w:ind w:firstLine="708"/>
        <w:jc w:val="both"/>
      </w:pPr>
      <w:r>
        <w:t>Исходя из остатков денежных средств ООО «УК Центр-НТ» рекомендует для собственников производство следующих видов работ:</w:t>
      </w:r>
    </w:p>
    <w:p w:rsidR="00E343BD" w:rsidRDefault="00E343BD" w:rsidP="00E343BD">
      <w:pPr>
        <w:spacing w:line="168" w:lineRule="auto"/>
        <w:ind w:firstLine="708"/>
        <w:jc w:val="both"/>
      </w:pPr>
      <w:r>
        <w:t xml:space="preserve">Работы по текущему ремонту </w:t>
      </w:r>
      <w:r w:rsidR="005B3AD8">
        <w:t>на 2015 год</w:t>
      </w:r>
      <w:r>
        <w:t>–</w:t>
      </w:r>
      <w:r w:rsidR="005B3AD8">
        <w:t xml:space="preserve"> </w:t>
      </w:r>
      <w:r w:rsidR="00825CB1">
        <w:t>ремонт подъездов</w:t>
      </w:r>
      <w:bookmarkStart w:id="0" w:name="_GoBack"/>
      <w:bookmarkEnd w:id="0"/>
    </w:p>
    <w:p w:rsidR="005B3AD8" w:rsidRDefault="005B3AD8" w:rsidP="00E343BD">
      <w:pPr>
        <w:spacing w:line="168" w:lineRule="auto"/>
        <w:ind w:firstLine="708"/>
        <w:jc w:val="both"/>
      </w:pPr>
      <w:r>
        <w:t xml:space="preserve">Работы по капитальному ремонту на 2015 год – </w:t>
      </w:r>
      <w:r w:rsidR="00825CB1">
        <w:t>нет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825CB1">
        <w:t>109870</w:t>
      </w:r>
      <w:r w:rsidR="005B3AD8">
        <w:t xml:space="preserve"> </w:t>
      </w:r>
      <w:r>
        <w:t xml:space="preserve">руб. </w:t>
      </w:r>
      <w:r w:rsidR="00825CB1">
        <w:t>10</w:t>
      </w:r>
      <w:r>
        <w:t xml:space="preserve"> коп.</w:t>
      </w:r>
      <w:r w:rsidR="005B3AD8">
        <w:t xml:space="preserve">, в </w:t>
      </w:r>
      <w:proofErr w:type="gramStart"/>
      <w:r w:rsidR="005B3AD8">
        <w:t>связи</w:t>
      </w:r>
      <w:proofErr w:type="gramEnd"/>
      <w:r w:rsidR="005B3AD8"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FE"/>
    <w:rsid w:val="0015180E"/>
    <w:rsid w:val="00160AFE"/>
    <w:rsid w:val="001946DF"/>
    <w:rsid w:val="00422A80"/>
    <w:rsid w:val="00580FC9"/>
    <w:rsid w:val="005A1385"/>
    <w:rsid w:val="005B3AD8"/>
    <w:rsid w:val="005D293A"/>
    <w:rsid w:val="00677DEF"/>
    <w:rsid w:val="006F5CEF"/>
    <w:rsid w:val="00825CB1"/>
    <w:rsid w:val="008B1389"/>
    <w:rsid w:val="0096241F"/>
    <w:rsid w:val="00B401C0"/>
    <w:rsid w:val="00B65D36"/>
    <w:rsid w:val="00C85492"/>
    <w:rsid w:val="00C914A5"/>
    <w:rsid w:val="00D11CFE"/>
    <w:rsid w:val="00D869FA"/>
    <w:rsid w:val="00E343BD"/>
    <w:rsid w:val="00E34D03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E9AC-68A0-486A-BCED-345E478F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dcterms:created xsi:type="dcterms:W3CDTF">2015-03-03T11:51:00Z</dcterms:created>
  <dcterms:modified xsi:type="dcterms:W3CDTF">2015-03-03T11:51:00Z</dcterms:modified>
</cp:coreProperties>
</file>