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B2" w:rsidRPr="001F3AB2" w:rsidRDefault="001F3AB2" w:rsidP="001F3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3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Тарифы и нормативы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газоснабжение</w:t>
      </w:r>
    </w:p>
    <w:p w:rsidR="001F3AB2" w:rsidRPr="001F3AB2" w:rsidRDefault="001F3AB2" w:rsidP="001F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AB2">
        <w:rPr>
          <w:rFonts w:ascii="Times New Roman" w:eastAsia="Times New Roman" w:hAnsi="Times New Roman" w:cs="Times New Roman"/>
          <w:sz w:val="24"/>
          <w:szCs w:val="24"/>
        </w:rPr>
        <w:t>В соответствии с  </w:t>
      </w:r>
      <w:hyperlink r:id="rId6" w:history="1">
        <w:r w:rsidRPr="001F3AB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Постановлением РЭК Свердловской области от 25.06.2014 г. № 68-ПК « Об утверждении розничных цен на природный газ, реализуемый населению Свердловской области»</w:t>
        </w:r>
      </w:hyperlink>
      <w:r w:rsidRPr="001F3AB2">
        <w:rPr>
          <w:rFonts w:ascii="Times New Roman" w:eastAsia="Times New Roman" w:hAnsi="Times New Roman" w:cs="Times New Roman"/>
          <w:sz w:val="24"/>
          <w:szCs w:val="24"/>
        </w:rPr>
        <w:t xml:space="preserve">  и </w:t>
      </w:r>
      <w:hyperlink r:id="rId7" w:history="1">
        <w:r w:rsidRPr="001F3AB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Постановлением Региональной энергетической комиссии Свердловской области от 01.12.2006 г. №184-ПК «Об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 газа» с 1 июля 2013</w:t>
        </w:r>
        <w:proofErr w:type="gramEnd"/>
        <w:r w:rsidRPr="001F3AB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г.</w:t>
        </w:r>
      </w:hyperlink>
      <w:r w:rsidRPr="001F3AB2">
        <w:rPr>
          <w:rFonts w:ascii="Times New Roman" w:eastAsia="Times New Roman" w:hAnsi="Times New Roman" w:cs="Times New Roman"/>
          <w:sz w:val="24"/>
          <w:szCs w:val="24"/>
        </w:rPr>
        <w:t xml:space="preserve">  установлены следующие розничные цены на природный газ по видам  его использования (п</w:t>
      </w:r>
      <w:proofErr w:type="gramStart"/>
      <w:r w:rsidRPr="001F3A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F3AB2">
        <w:rPr>
          <w:rFonts w:ascii="Times New Roman" w:eastAsia="Times New Roman" w:hAnsi="Times New Roman" w:cs="Times New Roman"/>
          <w:sz w:val="24"/>
          <w:szCs w:val="24"/>
        </w:rPr>
        <w:t>.1-1.5), при отсутствии приборов учета газа и при наличии приборов учета газа: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br/>
      </w:r>
      <w:r w:rsidRPr="001F3AB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572"/>
        <w:gridCol w:w="1865"/>
        <w:gridCol w:w="1880"/>
      </w:tblGrid>
      <w:tr w:rsidR="001F3AB2" w:rsidRPr="001F3AB2" w:rsidTr="001F3AB2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использования газа населением Свердловской области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Розничные цены-Постановление РЭК Свердловской области от 25.06.2014 №68-ПК</w:t>
            </w:r>
            <w:proofErr w:type="gramEnd"/>
          </w:p>
        </w:tc>
      </w:tr>
      <w:tr w:rsidR="001F3AB2" w:rsidRPr="001F3AB2" w:rsidTr="001F3A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приборов учета газа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приборов учета газа</w:t>
            </w:r>
          </w:p>
        </w:tc>
      </w:tr>
      <w:tr w:rsidR="001F3AB2" w:rsidRPr="001F3AB2" w:rsidTr="001F3AB2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пищи и нагрев воды с использованием газовой плиты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отсутствии других направлений использования газа)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4,64 руб./м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3,91 руб./м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F3AB2" w:rsidRPr="001F3AB2" w:rsidTr="001F3AB2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Нагрев воды с использованием газового водонагревателя при отсутствии центрального горячего водоснабжения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отсутствии других направлений использования газа)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4,64 руб./м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4,08 руб./м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F3AB2" w:rsidRPr="001F3AB2" w:rsidTr="001F3AB2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пищи и нагрев воды с использованием газовой плиты и нагрев воды с использованием газового нагревателя при отсутствии центрального горячего водоснабжения 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отсутствии других направлений использования газа)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4,64 руб./м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4,08 руб./м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F3AB2" w:rsidRPr="001F3AB2" w:rsidTr="001F3AB2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одновременно с использованием газа на другие цели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(кроме направлений использования газа, указанных в п.1.5)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3900,70 руб./1000м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3900,70 руб./1000м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F3AB2" w:rsidRPr="001F3AB2" w:rsidTr="001F3AB2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3900,70 руб./1000м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3900,70 руб./1000м</w:t>
            </w: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:rsidR="001F3AB2" w:rsidRPr="001F3AB2" w:rsidRDefault="001F3AB2" w:rsidP="001F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A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F3AB2">
        <w:rPr>
          <w:rFonts w:ascii="Times New Roman" w:eastAsia="Times New Roman" w:hAnsi="Times New Roman" w:cs="Times New Roman"/>
          <w:sz w:val="24"/>
          <w:szCs w:val="24"/>
        </w:rPr>
        <w:t>При отсутствии приборов учета расхода газа расчет газа производится на основании нормативов потребления (м</w:t>
      </w:r>
      <w:r w:rsidRPr="001F3A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t>) на единицу измерения (на 1 человека в месяц, на 1м</w:t>
      </w:r>
      <w:r w:rsidRPr="001F3A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t>  в месяц или год, на 1м</w:t>
      </w:r>
      <w:r w:rsidRPr="001F3A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t xml:space="preserve"> отапливаемого объема в месяц, сезон или год, на приготовление кормов и подогрев воды для животных) и розничных цен на природный газ по видам его 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использования:</w:t>
      </w:r>
      <w:r w:rsidRPr="001F3AB2">
        <w:rPr>
          <w:rFonts w:ascii="Times New Roman" w:eastAsia="Times New Roman" w:hAnsi="Times New Roman" w:cs="Times New Roman"/>
          <w:sz w:val="24"/>
          <w:szCs w:val="24"/>
        </w:rPr>
        <w:br/>
      </w:r>
      <w:r w:rsidRPr="001F3AB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442"/>
        <w:gridCol w:w="1606"/>
        <w:gridCol w:w="1399"/>
        <w:gridCol w:w="986"/>
        <w:gridCol w:w="1008"/>
        <w:gridCol w:w="1313"/>
      </w:tblGrid>
      <w:tr w:rsidR="001F3AB2" w:rsidRPr="001F3AB2" w:rsidTr="00433BA9">
        <w:trPr>
          <w:tblCellSpacing w:w="0" w:type="dxa"/>
        </w:trPr>
        <w:tc>
          <w:tcPr>
            <w:tcW w:w="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использования газа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природного газа населением на бытовые и прочие нужды, при отсутствии приборов учета, куб. м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Розничные цены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оплаты в меся</w:t>
            </w:r>
            <w:proofErr w:type="gramStart"/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приборов учета)</w:t>
            </w:r>
          </w:p>
        </w:tc>
      </w:tr>
      <w:tr w:rsidR="001F3AB2" w:rsidRPr="001F3AB2" w:rsidTr="00433B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1000м</w:t>
            </w: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AB2" w:rsidRPr="001F3AB2" w:rsidTr="00433BA9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1F3AB2" w:rsidRPr="001F3AB2" w:rsidRDefault="001F3AB2" w:rsidP="001F3A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Приготовление пищи.  Подогрев воды</w:t>
            </w: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отсутствие других направлений использования газа)</w:t>
            </w:r>
          </w:p>
        </w:tc>
      </w:tr>
      <w:tr w:rsidR="001F3AB2" w:rsidRPr="001F3AB2" w:rsidTr="00433BA9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пищи с использованием газовых плит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 в месяц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47,32</w:t>
            </w:r>
          </w:p>
        </w:tc>
      </w:tr>
      <w:tr w:rsidR="001F3AB2" w:rsidRPr="001F3AB2" w:rsidTr="00433BA9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Подогрев воды для хозяйственных и санитарного гигиенических нужд с использованием газового водонагревателя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отсутствии центрального горячего водоснабжения)</w:t>
            </w:r>
            <w:proofErr w:type="gramEnd"/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 в месяц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1F3AB2" w:rsidRPr="001F3AB2" w:rsidTr="00433BA9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Подогрев воды для хозяйственных и санитарного гигиенических нужд с использованием газовой плиты </w:t>
            </w:r>
            <w:r w:rsidRPr="001F3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отсутствии центрального горячего водоснабжения)</w:t>
            </w:r>
            <w:proofErr w:type="gramEnd"/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 в месяц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AB2" w:rsidRPr="001F3AB2" w:rsidRDefault="001F3AB2" w:rsidP="001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AB2">
              <w:rPr>
                <w:rFonts w:ascii="Times New Roman" w:eastAsia="Times New Roman" w:hAnsi="Times New Roman" w:cs="Times New Roman"/>
                <w:sz w:val="24"/>
                <w:szCs w:val="24"/>
              </w:rPr>
              <w:t>21,80</w:t>
            </w:r>
          </w:p>
        </w:tc>
      </w:tr>
    </w:tbl>
    <w:p w:rsidR="001F3AB2" w:rsidRPr="001F3AB2" w:rsidRDefault="001F3AB2" w:rsidP="001F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3AB2">
        <w:rPr>
          <w:rFonts w:ascii="Times New Roman" w:eastAsia="Times New Roman" w:hAnsi="Times New Roman" w:cs="Times New Roman"/>
          <w:sz w:val="24"/>
          <w:szCs w:val="24"/>
        </w:rPr>
        <w:br/>
        <w:t>Примечание:</w:t>
      </w:r>
    </w:p>
    <w:p w:rsidR="001F3AB2" w:rsidRPr="001F3AB2" w:rsidRDefault="001F3AB2" w:rsidP="001F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AB2">
        <w:rPr>
          <w:rFonts w:ascii="Times New Roman" w:eastAsia="Times New Roman" w:hAnsi="Times New Roman" w:cs="Times New Roman"/>
          <w:sz w:val="24"/>
          <w:szCs w:val="24"/>
        </w:rPr>
        <w:t xml:space="preserve">При наличии газовой плиты и  временном отсутствии горячего водоснабжения (один месяц и более) норматив потребления газа населением </w:t>
      </w:r>
      <w:r w:rsidRPr="001F3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отсутствии приборов учета составляет 14,9 м3/месяц  на человека.</w:t>
      </w:r>
    </w:p>
    <w:p w:rsidR="001548D9" w:rsidRDefault="001548D9"/>
    <w:sectPr w:rsidR="001548D9" w:rsidSect="0015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D39"/>
    <w:multiLevelType w:val="multilevel"/>
    <w:tmpl w:val="75CA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45AD7"/>
    <w:multiLevelType w:val="multilevel"/>
    <w:tmpl w:val="84F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2"/>
    <w:rsid w:val="001548D9"/>
    <w:rsid w:val="001F3AB2"/>
    <w:rsid w:val="002B000A"/>
    <w:rsid w:val="00433BA9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AB2"/>
    <w:rPr>
      <w:i/>
      <w:iCs/>
    </w:rPr>
  </w:style>
  <w:style w:type="character" w:styleId="a5">
    <w:name w:val="Strong"/>
    <w:basedOn w:val="a0"/>
    <w:uiPriority w:val="22"/>
    <w:qFormat/>
    <w:rsid w:val="001F3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AB2"/>
    <w:rPr>
      <w:i/>
      <w:iCs/>
    </w:rPr>
  </w:style>
  <w:style w:type="character" w:styleId="a5">
    <w:name w:val="Strong"/>
    <w:basedOn w:val="a0"/>
    <w:uiPriority w:val="22"/>
    <w:qFormat/>
    <w:rsid w:val="001F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zeks.info/netcat_files/userfiles/Dokumenty/184-PK%20v%20redaktsii%20ot%2022.08.2012%20%28Postanovlenie%202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ks.info/netcat_files/userfiles/Dokumenty/Postanovlenie_68_2014_ju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2</cp:revision>
  <cp:lastPrinted>2015-04-03T09:30:00Z</cp:lastPrinted>
  <dcterms:created xsi:type="dcterms:W3CDTF">2015-04-19T03:58:00Z</dcterms:created>
  <dcterms:modified xsi:type="dcterms:W3CDTF">2015-04-19T03:58:00Z</dcterms:modified>
</cp:coreProperties>
</file>